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2672" w14:textId="7DE133F3" w:rsidR="005C4548" w:rsidRDefault="58056981">
      <w:r>
        <w:t xml:space="preserve"> </w:t>
      </w:r>
    </w:p>
    <w:p w14:paraId="0C258A46" w14:textId="645F8422" w:rsidR="00970ED2" w:rsidRDefault="005C4548" w:rsidP="005C4548">
      <w:pPr>
        <w:pStyle w:val="Title"/>
      </w:pPr>
      <w:r>
        <w:t>Visual Abstracts workshop</w:t>
      </w:r>
    </w:p>
    <w:p w14:paraId="5C5A6771" w14:textId="7AA8BEFA" w:rsidR="005C4548" w:rsidRDefault="00F478FD" w:rsidP="005C4548">
      <w:pPr>
        <w:pStyle w:val="ListParagraph"/>
        <w:numPr>
          <w:ilvl w:val="0"/>
          <w:numId w:val="1"/>
        </w:numPr>
      </w:pPr>
      <w:r>
        <w:t>Summarise written abstract</w:t>
      </w:r>
      <w:r w:rsidR="004145EA">
        <w:t xml:space="preserve"> </w:t>
      </w:r>
      <w:r>
        <w:t xml:space="preserve">in words, </w:t>
      </w:r>
      <w:r w:rsidR="004145EA">
        <w:t>using guidelines on template</w:t>
      </w:r>
    </w:p>
    <w:p w14:paraId="61307F45" w14:textId="276CC3BE" w:rsidR="004145EA" w:rsidRDefault="004145EA" w:rsidP="005C4548">
      <w:pPr>
        <w:pStyle w:val="ListParagraph"/>
        <w:numPr>
          <w:ilvl w:val="0"/>
          <w:numId w:val="1"/>
        </w:numPr>
      </w:pPr>
      <w:r>
        <w:t xml:space="preserve">Use PowerPoint to create </w:t>
      </w:r>
      <w:r w:rsidR="00F478FD">
        <w:t xml:space="preserve">visual abstract, </w:t>
      </w:r>
      <w:r>
        <w:t xml:space="preserve">with </w:t>
      </w:r>
      <w:r w:rsidR="00F478FD">
        <w:t xml:space="preserve">words and </w:t>
      </w:r>
      <w:r>
        <w:t>icons</w:t>
      </w:r>
      <w:r w:rsidR="00F478FD">
        <w:t xml:space="preserve"> from 1.</w:t>
      </w:r>
    </w:p>
    <w:p w14:paraId="7CBEC576" w14:textId="1A002EE7" w:rsidR="005C4548" w:rsidRDefault="005C4548" w:rsidP="005C4548">
      <w:pPr>
        <w:pStyle w:val="ListParagraph"/>
        <w:numPr>
          <w:ilvl w:val="0"/>
          <w:numId w:val="1"/>
        </w:numPr>
      </w:pPr>
      <w:r>
        <w:t xml:space="preserve">Evaluate </w:t>
      </w:r>
      <w:r w:rsidR="00F478FD">
        <w:t>visual abstract created in 2.</w:t>
      </w:r>
      <w:r>
        <w:t xml:space="preserve"> with peer</w:t>
      </w:r>
      <w:r w:rsidR="004145EA">
        <w:t xml:space="preserve"> </w:t>
      </w:r>
    </w:p>
    <w:p w14:paraId="058D81E6" w14:textId="0680641A" w:rsidR="453AC102" w:rsidRDefault="453AC102" w:rsidP="1EAB5D7D">
      <w:pPr>
        <w:pStyle w:val="ListParagraph"/>
      </w:pPr>
      <w:r>
        <w:t>-------------------------------------------------------------------------------------------------------------</w:t>
      </w:r>
    </w:p>
    <w:p w14:paraId="320303D6" w14:textId="0C4D8240" w:rsidR="005C4548" w:rsidRDefault="00F478FD" w:rsidP="00495AE2">
      <w:pPr>
        <w:pStyle w:val="Heading3"/>
        <w:numPr>
          <w:ilvl w:val="0"/>
          <w:numId w:val="4"/>
        </w:numPr>
      </w:pPr>
      <w:r>
        <w:t xml:space="preserve">Summarise written abstract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635"/>
        <w:gridCol w:w="4881"/>
        <w:gridCol w:w="2500"/>
      </w:tblGrid>
      <w:tr w:rsidR="00721883" w14:paraId="1AE0379D" w14:textId="77777777" w:rsidTr="1EAB5D7D">
        <w:tc>
          <w:tcPr>
            <w:tcW w:w="1635" w:type="dxa"/>
            <w:shd w:val="clear" w:color="auto" w:fill="E7E6E6" w:themeFill="background2"/>
          </w:tcPr>
          <w:p w14:paraId="248EDC6D" w14:textId="06402F97" w:rsidR="00721883" w:rsidRDefault="004145EA" w:rsidP="005C4548">
            <w:r>
              <w:t>Guidelines</w:t>
            </w:r>
          </w:p>
        </w:tc>
        <w:tc>
          <w:tcPr>
            <w:tcW w:w="4881" w:type="dxa"/>
            <w:shd w:val="clear" w:color="auto" w:fill="F2F2F2" w:themeFill="background1" w:themeFillShade="F2"/>
          </w:tcPr>
          <w:p w14:paraId="17AB002A" w14:textId="0052EC43" w:rsidR="00721883" w:rsidRDefault="00721883" w:rsidP="005C4548">
            <w:r>
              <w:t>Text of your visual abstract</w:t>
            </w:r>
          </w:p>
        </w:tc>
        <w:tc>
          <w:tcPr>
            <w:tcW w:w="2500" w:type="dxa"/>
            <w:shd w:val="clear" w:color="auto" w:fill="F2F2F2" w:themeFill="background1" w:themeFillShade="F2"/>
          </w:tcPr>
          <w:p w14:paraId="16321870" w14:textId="25ABC938" w:rsidR="00721883" w:rsidRDefault="00721883" w:rsidP="005C4548">
            <w:r>
              <w:t>Icon / image / visual metaphor</w:t>
            </w:r>
            <w:r w:rsidR="00B55AC6">
              <w:t xml:space="preserve"> in words</w:t>
            </w:r>
          </w:p>
        </w:tc>
      </w:tr>
      <w:tr w:rsidR="005C4548" w14:paraId="55C30759" w14:textId="77777777" w:rsidTr="1EAB5D7D">
        <w:tc>
          <w:tcPr>
            <w:tcW w:w="1635" w:type="dxa"/>
            <w:shd w:val="clear" w:color="auto" w:fill="E7E6E6" w:themeFill="background2"/>
          </w:tcPr>
          <w:p w14:paraId="7CC081B3" w14:textId="77777777" w:rsidR="005C4548" w:rsidRDefault="005C4548" w:rsidP="005C4548">
            <w:r>
              <w:t>Title</w:t>
            </w:r>
          </w:p>
          <w:p w14:paraId="4EE9BA0A" w14:textId="1A4ABF58" w:rsidR="005C4548" w:rsidRDefault="00721883" w:rsidP="005C4548">
            <w:r>
              <w:t>15 words max</w:t>
            </w:r>
          </w:p>
        </w:tc>
        <w:tc>
          <w:tcPr>
            <w:tcW w:w="4881" w:type="dxa"/>
          </w:tcPr>
          <w:p w14:paraId="5DC61044" w14:textId="77777777" w:rsidR="005C4548" w:rsidRDefault="005C4548" w:rsidP="005C4548"/>
          <w:p w14:paraId="71531B44" w14:textId="77777777" w:rsidR="00721883" w:rsidRDefault="00721883" w:rsidP="2524DD4F">
            <w:pPr>
              <w:shd w:val="clear" w:color="auto" w:fill="FFFFFF" w:themeFill="background1"/>
              <w:spacing w:before="100" w:beforeAutospacing="1" w:after="100" w:afterAutospacing="1"/>
              <w:outlineLvl w:val="0"/>
            </w:pPr>
          </w:p>
          <w:p w14:paraId="7792F150" w14:textId="25431EB1" w:rsidR="00ED393A" w:rsidRDefault="00ED393A" w:rsidP="2524DD4F">
            <w:pPr>
              <w:shd w:val="clear" w:color="auto" w:fill="FFFFFF" w:themeFill="background1"/>
              <w:spacing w:before="100" w:beforeAutospacing="1" w:after="100" w:afterAutospacing="1"/>
              <w:outlineLvl w:val="0"/>
            </w:pPr>
          </w:p>
        </w:tc>
        <w:tc>
          <w:tcPr>
            <w:tcW w:w="2500" w:type="dxa"/>
            <w:shd w:val="clear" w:color="auto" w:fill="E7E6E6" w:themeFill="background2"/>
          </w:tcPr>
          <w:p w14:paraId="5B40888A" w14:textId="77777777" w:rsidR="005C4548" w:rsidRDefault="005C4548" w:rsidP="005C4548"/>
        </w:tc>
      </w:tr>
      <w:tr w:rsidR="005C4548" w14:paraId="7AADE31B" w14:textId="77777777" w:rsidTr="1EAB5D7D">
        <w:tc>
          <w:tcPr>
            <w:tcW w:w="1635" w:type="dxa"/>
            <w:shd w:val="clear" w:color="auto" w:fill="E7E6E6" w:themeFill="background2"/>
          </w:tcPr>
          <w:p w14:paraId="0018B59B" w14:textId="77777777" w:rsidR="005C4548" w:rsidRDefault="00721883" w:rsidP="005C4548">
            <w:r>
              <w:t>Point 1</w:t>
            </w:r>
          </w:p>
          <w:p w14:paraId="35FDCCC8" w14:textId="5B77C942" w:rsidR="00721883" w:rsidRDefault="00721883" w:rsidP="005C4548">
            <w:r>
              <w:t>&lt;15 words</w:t>
            </w:r>
          </w:p>
        </w:tc>
        <w:tc>
          <w:tcPr>
            <w:tcW w:w="4881" w:type="dxa"/>
          </w:tcPr>
          <w:p w14:paraId="7C1498CF" w14:textId="77777777" w:rsidR="005C4548" w:rsidRDefault="005C4548" w:rsidP="005C4548"/>
          <w:p w14:paraId="091C22B0" w14:textId="77777777" w:rsidR="00721883" w:rsidRDefault="00721883" w:rsidP="005C4548"/>
          <w:p w14:paraId="5AA0FEFE" w14:textId="77777777" w:rsidR="00ED393A" w:rsidRDefault="00ED393A" w:rsidP="005C4548"/>
          <w:p w14:paraId="15F98381" w14:textId="77777777" w:rsidR="00ED393A" w:rsidRDefault="00ED393A" w:rsidP="005C4548"/>
          <w:p w14:paraId="64A5DA43" w14:textId="6264DB25" w:rsidR="00721883" w:rsidRDefault="00721883" w:rsidP="00AF2990"/>
        </w:tc>
        <w:tc>
          <w:tcPr>
            <w:tcW w:w="2500" w:type="dxa"/>
          </w:tcPr>
          <w:p w14:paraId="49B332BA" w14:textId="2D4CE443" w:rsidR="005C4548" w:rsidRDefault="005C4548" w:rsidP="005C4548"/>
        </w:tc>
      </w:tr>
      <w:tr w:rsidR="005C4548" w14:paraId="7A768C98" w14:textId="77777777" w:rsidTr="1EAB5D7D">
        <w:tc>
          <w:tcPr>
            <w:tcW w:w="1635" w:type="dxa"/>
            <w:shd w:val="clear" w:color="auto" w:fill="E7E6E6" w:themeFill="background2"/>
          </w:tcPr>
          <w:p w14:paraId="076B141F" w14:textId="7D2CCCC9" w:rsidR="00721883" w:rsidRDefault="00721883" w:rsidP="00721883">
            <w:r>
              <w:t>Point 2</w:t>
            </w:r>
          </w:p>
          <w:p w14:paraId="7BEE8555" w14:textId="31EF8AC1" w:rsidR="005C4548" w:rsidRDefault="00721883" w:rsidP="00721883">
            <w:r>
              <w:t>&lt;15 words</w:t>
            </w:r>
          </w:p>
        </w:tc>
        <w:tc>
          <w:tcPr>
            <w:tcW w:w="4881" w:type="dxa"/>
          </w:tcPr>
          <w:p w14:paraId="6DB639CE" w14:textId="77777777" w:rsidR="00721883" w:rsidRDefault="00721883" w:rsidP="00AF2990"/>
          <w:p w14:paraId="2E7FA98E" w14:textId="77777777" w:rsidR="00ED393A" w:rsidRDefault="00ED393A" w:rsidP="00AF2990"/>
          <w:p w14:paraId="20C1A7C8" w14:textId="210E8DDD" w:rsidR="1EAB5D7D" w:rsidRDefault="1EAB5D7D"/>
          <w:p w14:paraId="087DF7E8" w14:textId="63366626" w:rsidR="00ED393A" w:rsidRDefault="00ED393A" w:rsidP="00AF2990"/>
        </w:tc>
        <w:tc>
          <w:tcPr>
            <w:tcW w:w="2500" w:type="dxa"/>
          </w:tcPr>
          <w:p w14:paraId="639C33A7" w14:textId="79DDAD9C" w:rsidR="005C4548" w:rsidRDefault="005C4548" w:rsidP="005C4548"/>
        </w:tc>
      </w:tr>
      <w:tr w:rsidR="005C4548" w14:paraId="5F2AF75F" w14:textId="77777777" w:rsidTr="1EAB5D7D">
        <w:tc>
          <w:tcPr>
            <w:tcW w:w="1635" w:type="dxa"/>
            <w:shd w:val="clear" w:color="auto" w:fill="E7E6E6" w:themeFill="background2"/>
          </w:tcPr>
          <w:p w14:paraId="4DAAEF5F" w14:textId="6E4D1505" w:rsidR="00721883" w:rsidRDefault="00721883" w:rsidP="00721883">
            <w:r>
              <w:t>Point 3</w:t>
            </w:r>
          </w:p>
          <w:p w14:paraId="30FC97E2" w14:textId="31ADE083" w:rsidR="005C4548" w:rsidRDefault="00721883" w:rsidP="00721883">
            <w:r>
              <w:t>&lt;15 words</w:t>
            </w:r>
          </w:p>
        </w:tc>
        <w:tc>
          <w:tcPr>
            <w:tcW w:w="4881" w:type="dxa"/>
          </w:tcPr>
          <w:p w14:paraId="5FFF910E" w14:textId="77777777" w:rsidR="00721883" w:rsidRDefault="00721883" w:rsidP="00AF2990"/>
          <w:p w14:paraId="686D68A8" w14:textId="77777777" w:rsidR="00ED393A" w:rsidRDefault="00ED393A" w:rsidP="00AF2990"/>
          <w:p w14:paraId="529D226D" w14:textId="1C08F90A" w:rsidR="1EAB5D7D" w:rsidRDefault="1EAB5D7D"/>
          <w:p w14:paraId="655B8BE5" w14:textId="648670EB" w:rsidR="00ED393A" w:rsidRDefault="00ED393A" w:rsidP="00AF2990"/>
        </w:tc>
        <w:tc>
          <w:tcPr>
            <w:tcW w:w="2500" w:type="dxa"/>
          </w:tcPr>
          <w:p w14:paraId="144A77C8" w14:textId="77777777" w:rsidR="00580B79" w:rsidRDefault="00580B79" w:rsidP="005C4548"/>
          <w:p w14:paraId="031EB5FD" w14:textId="77777777" w:rsidR="00580B79" w:rsidRDefault="00580B79" w:rsidP="005C4548"/>
          <w:p w14:paraId="0412C562" w14:textId="07E1F91E" w:rsidR="00580B79" w:rsidRDefault="00580B79" w:rsidP="005C4548"/>
        </w:tc>
      </w:tr>
      <w:tr w:rsidR="00C41F41" w14:paraId="398F481F" w14:textId="77777777" w:rsidTr="1EAB5D7D">
        <w:tc>
          <w:tcPr>
            <w:tcW w:w="1635" w:type="dxa"/>
            <w:shd w:val="clear" w:color="auto" w:fill="E7E6E6" w:themeFill="background2"/>
          </w:tcPr>
          <w:p w14:paraId="79D42837" w14:textId="77777777" w:rsidR="00C41F41" w:rsidRDefault="00C41F41" w:rsidP="00721883">
            <w:r>
              <w:t>Conclusion or takeaway point</w:t>
            </w:r>
          </w:p>
          <w:p w14:paraId="741D486E" w14:textId="25B89C7B" w:rsidR="00C41F41" w:rsidRDefault="00C41F41" w:rsidP="00721883">
            <w:r>
              <w:t>&lt;15 words</w:t>
            </w:r>
          </w:p>
        </w:tc>
        <w:tc>
          <w:tcPr>
            <w:tcW w:w="4881" w:type="dxa"/>
          </w:tcPr>
          <w:p w14:paraId="7E790EA8" w14:textId="77777777" w:rsidR="00C41F41" w:rsidRDefault="00C41F41" w:rsidP="005C4548"/>
          <w:p w14:paraId="3E0D48B0" w14:textId="77777777" w:rsidR="00ED393A" w:rsidRDefault="00ED393A" w:rsidP="005C4548"/>
          <w:p w14:paraId="06C12023" w14:textId="77777777" w:rsidR="00ED393A" w:rsidRDefault="00ED393A" w:rsidP="005C4548"/>
          <w:p w14:paraId="227098ED" w14:textId="477EC0F8" w:rsidR="00ED393A" w:rsidRDefault="00ED393A" w:rsidP="005C4548"/>
        </w:tc>
        <w:tc>
          <w:tcPr>
            <w:tcW w:w="2500" w:type="dxa"/>
          </w:tcPr>
          <w:p w14:paraId="54A78467" w14:textId="77777777" w:rsidR="00C41F41" w:rsidRDefault="00C41F41" w:rsidP="005C4548"/>
        </w:tc>
      </w:tr>
      <w:tr w:rsidR="00721883" w14:paraId="34387B54" w14:textId="77777777" w:rsidTr="1EAB5D7D">
        <w:tc>
          <w:tcPr>
            <w:tcW w:w="1635" w:type="dxa"/>
            <w:shd w:val="clear" w:color="auto" w:fill="E7E6E6" w:themeFill="background2"/>
          </w:tcPr>
          <w:p w14:paraId="0ADCE556" w14:textId="42FCC441" w:rsidR="00721883" w:rsidRDefault="00721883" w:rsidP="00721883">
            <w:r>
              <w:t>Your name and date</w:t>
            </w:r>
          </w:p>
        </w:tc>
        <w:tc>
          <w:tcPr>
            <w:tcW w:w="4881" w:type="dxa"/>
          </w:tcPr>
          <w:p w14:paraId="5756C70B" w14:textId="41FFD958" w:rsidR="00721883" w:rsidRDefault="00721883" w:rsidP="005C4548">
            <w:r>
              <w:t xml:space="preserve">Created by </w:t>
            </w:r>
          </w:p>
        </w:tc>
        <w:tc>
          <w:tcPr>
            <w:tcW w:w="2500" w:type="dxa"/>
            <w:shd w:val="clear" w:color="auto" w:fill="E7E6E6" w:themeFill="background2"/>
          </w:tcPr>
          <w:p w14:paraId="371ED0AE" w14:textId="77777777" w:rsidR="00721883" w:rsidRDefault="00721883" w:rsidP="005C4548"/>
        </w:tc>
      </w:tr>
      <w:tr w:rsidR="00721883" w14:paraId="7B8297FA" w14:textId="77777777" w:rsidTr="1EAB5D7D">
        <w:tc>
          <w:tcPr>
            <w:tcW w:w="1635" w:type="dxa"/>
            <w:shd w:val="clear" w:color="auto" w:fill="E7E6E6" w:themeFill="background2"/>
          </w:tcPr>
          <w:p w14:paraId="44750791" w14:textId="5FD2F7A9" w:rsidR="00721883" w:rsidRDefault="00721883" w:rsidP="00721883">
            <w:r>
              <w:t>Reference with DOI hyperlink</w:t>
            </w:r>
          </w:p>
        </w:tc>
        <w:tc>
          <w:tcPr>
            <w:tcW w:w="4881" w:type="dxa"/>
          </w:tcPr>
          <w:p w14:paraId="6BDCCA94" w14:textId="77777777" w:rsidR="00721883" w:rsidRDefault="00721883" w:rsidP="005C4548"/>
          <w:p w14:paraId="138C183A" w14:textId="77777777" w:rsidR="00721883" w:rsidRDefault="00721883" w:rsidP="005C4548"/>
          <w:p w14:paraId="58B016F9" w14:textId="105477FE" w:rsidR="00721883" w:rsidRDefault="00721883" w:rsidP="005C4548"/>
        </w:tc>
        <w:tc>
          <w:tcPr>
            <w:tcW w:w="2500" w:type="dxa"/>
            <w:shd w:val="clear" w:color="auto" w:fill="E7E6E6" w:themeFill="background2"/>
          </w:tcPr>
          <w:p w14:paraId="766E2B5D" w14:textId="77777777" w:rsidR="00721883" w:rsidRDefault="00721883" w:rsidP="005C4548"/>
        </w:tc>
      </w:tr>
    </w:tbl>
    <w:p w14:paraId="2F88DD4A" w14:textId="29D39131" w:rsidR="00AA6CE8" w:rsidRDefault="00AA6CE8" w:rsidP="00AA6CE8">
      <w:r>
        <w:t>Use your own article or one you are reading</w:t>
      </w:r>
      <w:r w:rsidR="00D926DD">
        <w:t>.</w:t>
      </w:r>
    </w:p>
    <w:p w14:paraId="2A449E6B" w14:textId="4CB5F7FE" w:rsidR="00912BCC" w:rsidRDefault="00912BCC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3D0F1F01" w14:textId="77777777" w:rsidR="005C4548" w:rsidRPr="00947823" w:rsidRDefault="005C4548" w:rsidP="004145EA">
      <w:pPr>
        <w:pStyle w:val="Heading3"/>
      </w:pPr>
    </w:p>
    <w:p w14:paraId="1E72A100" w14:textId="5987318E" w:rsidR="00AA6CE8" w:rsidRPr="00947823" w:rsidRDefault="00AA6CE8" w:rsidP="00495AE2">
      <w:pPr>
        <w:pStyle w:val="Heading3"/>
        <w:numPr>
          <w:ilvl w:val="0"/>
          <w:numId w:val="4"/>
        </w:numPr>
      </w:pPr>
      <w:r w:rsidRPr="00947823">
        <w:t>Create visual abstract with icons</w:t>
      </w:r>
    </w:p>
    <w:p w14:paraId="155939E7" w14:textId="4995C813" w:rsidR="00672EF1" w:rsidRPr="004145EA" w:rsidRDefault="00FA3983" w:rsidP="00AA6CE8">
      <w:r>
        <w:t>Template will be provided in chat to download</w:t>
      </w:r>
    </w:p>
    <w:p w14:paraId="5D7B5468" w14:textId="1318ED60" w:rsidR="49AC6CA2" w:rsidRDefault="009B7927" w:rsidP="009B7927">
      <w:r w:rsidRPr="004145EA">
        <w:rPr>
          <w:noProof/>
        </w:rPr>
        <w:drawing>
          <wp:inline distT="0" distB="0" distL="0" distR="0" wp14:anchorId="2F52A393" wp14:editId="3E573BF0">
            <wp:extent cx="5620039" cy="3035456"/>
            <wp:effectExtent l="152400" t="152400" r="361950" b="3556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0039" cy="3035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49AC6CA2">
        <w:t xml:space="preserve"> </w:t>
      </w:r>
    </w:p>
    <w:p w14:paraId="63C20D71" w14:textId="2B2D3953" w:rsidR="00F478FD" w:rsidRDefault="009B7927" w:rsidP="4C471931">
      <w:r>
        <w:rPr>
          <w:noProof/>
        </w:rPr>
        <w:t>Swap</w:t>
      </w:r>
      <w:r w:rsidR="29943D21">
        <w:t xml:space="preserve"> out words and icons with your content.</w:t>
      </w:r>
      <w:r w:rsidR="001400DD">
        <w:t xml:space="preserve"> </w:t>
      </w:r>
    </w:p>
    <w:p w14:paraId="57BE59FC" w14:textId="00FD006B" w:rsidR="29943D21" w:rsidRDefault="00F478FD" w:rsidP="4C47193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F00B2" wp14:editId="5E22E788">
                <wp:simplePos x="0" y="0"/>
                <wp:positionH relativeFrom="margin">
                  <wp:posOffset>-76200</wp:posOffset>
                </wp:positionH>
                <wp:positionV relativeFrom="paragraph">
                  <wp:posOffset>268605</wp:posOffset>
                </wp:positionV>
                <wp:extent cx="733425" cy="428625"/>
                <wp:effectExtent l="38100" t="38100" r="47625" b="476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28625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30295" id="Oval 5" o:spid="_x0000_s1026" style="position:absolute;margin-left:-6pt;margin-top:21.15pt;width:57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" filled="f" strokecolor="#1f3763 [1604]" strokeweight="6pt">
                <v:stroke joinstyle="miter"/>
                <w10:wrap anchorx="margin"/>
              </v:oval>
            </w:pict>
          </mc:Fallback>
        </mc:AlternateContent>
      </w:r>
      <w:r w:rsidR="001400DD">
        <w:t>To insert icons</w:t>
      </w:r>
    </w:p>
    <w:p w14:paraId="24116735" w14:textId="095F7DF0" w:rsidR="051952DA" w:rsidRDefault="00831A28" w:rsidP="4C4719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32D07" wp14:editId="4AA69D16">
                <wp:simplePos x="0" y="0"/>
                <wp:positionH relativeFrom="column">
                  <wp:posOffset>2257425</wp:posOffset>
                </wp:positionH>
                <wp:positionV relativeFrom="paragraph">
                  <wp:posOffset>283210</wp:posOffset>
                </wp:positionV>
                <wp:extent cx="733425" cy="561975"/>
                <wp:effectExtent l="28575" t="47625" r="38100" b="38100"/>
                <wp:wrapNone/>
                <wp:docPr id="110370834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33425" cy="561975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765213" id="Oval 4" o:spid="_x0000_s1026" style="position:absolute;margin-left:177.75pt;margin-top:22.3pt;width:57.75pt;height:44.2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" filled="f" strokecolor="#1f3763 [1604]" strokeweight="6pt">
                <v:stroke joinstyle="miter"/>
              </v:oval>
            </w:pict>
          </mc:Fallback>
        </mc:AlternateContent>
      </w:r>
      <w:r w:rsidR="001400DD">
        <w:rPr>
          <w:noProof/>
        </w:rPr>
        <w:t xml:space="preserve"> </w:t>
      </w:r>
      <w:r w:rsidR="001400DD">
        <w:rPr>
          <w:noProof/>
        </w:rPr>
        <w:drawing>
          <wp:inline distT="0" distB="0" distL="0" distR="0" wp14:anchorId="467F3967" wp14:editId="6482A8AE">
            <wp:extent cx="3905250" cy="1257300"/>
            <wp:effectExtent l="0" t="0" r="0" b="0"/>
            <wp:docPr id="1789304676" name="Picture 178930467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04676" name="Picture 1789304676" descr="Graphical user interface, application, Wor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1952DA">
        <w:t xml:space="preserve"> </w:t>
      </w:r>
    </w:p>
    <w:p w14:paraId="5A88A56E" w14:textId="77777777" w:rsidR="00AA6CE8" w:rsidRDefault="00AA6CE8" w:rsidP="005C4548"/>
    <w:p w14:paraId="2F7FB919" w14:textId="4977EB98" w:rsidR="00947823" w:rsidRDefault="00947823"/>
    <w:p w14:paraId="3488F56E" w14:textId="77777777" w:rsidR="004145EA" w:rsidRDefault="004145EA" w:rsidP="005C4548"/>
    <w:p w14:paraId="6CCCEE2E" w14:textId="562A4FC9" w:rsidR="004145EA" w:rsidRDefault="00AA6CE8" w:rsidP="00495AE2">
      <w:pPr>
        <w:pStyle w:val="Heading3"/>
        <w:numPr>
          <w:ilvl w:val="0"/>
          <w:numId w:val="4"/>
        </w:numPr>
      </w:pPr>
      <w:r w:rsidRPr="00947823">
        <w:t>Evaluate your visual abstract with</w:t>
      </w:r>
      <w:r w:rsidR="00085550" w:rsidRPr="00947823">
        <w:t xml:space="preserve"> a</w:t>
      </w:r>
      <w:r w:rsidRPr="00947823">
        <w:t xml:space="preserve"> peer</w:t>
      </w:r>
    </w:p>
    <w:p w14:paraId="14ED4D44" w14:textId="4455FB7B" w:rsidR="009E438C" w:rsidRPr="009E438C" w:rsidRDefault="009E438C" w:rsidP="009E438C">
      <w:r>
        <w:t>Breakout rooms</w:t>
      </w:r>
    </w:p>
    <w:p w14:paraId="3C12DE3D" w14:textId="1FB273B3" w:rsidR="00AA6CE8" w:rsidRDefault="32F8A707" w:rsidP="00F478FD">
      <w:pPr>
        <w:pStyle w:val="ListParagraph"/>
        <w:numPr>
          <w:ilvl w:val="0"/>
          <w:numId w:val="5"/>
        </w:numPr>
      </w:pPr>
      <w:r>
        <w:t>I</w:t>
      </w:r>
      <w:r w:rsidR="5B8426A7">
        <w:t>nformation elements</w:t>
      </w:r>
      <w:r w:rsidR="00947823">
        <w:t xml:space="preserve">  </w:t>
      </w:r>
    </w:p>
    <w:p w14:paraId="6ABE9DFB" w14:textId="6CA133DC" w:rsidR="0007182D" w:rsidRDefault="0039789B" w:rsidP="00AA6CE8">
      <w:pPr>
        <w:pStyle w:val="Heading3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F4F766E" wp14:editId="67320B89">
            <wp:extent cx="4466612" cy="5101624"/>
            <wp:effectExtent l="0" t="0" r="0" b="0"/>
            <wp:docPr id="519213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139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6612" cy="51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66B4" w14:textId="4C380361" w:rsidR="00AA6CE8" w:rsidRDefault="00DD3588" w:rsidP="00EA067C">
      <w:pPr>
        <w:ind w:hanging="480"/>
      </w:pPr>
      <w:r>
        <w:t xml:space="preserve">Ibrahim, Andrew M. ‘Seeing Is Believing: Using Visual Abstracts to Disseminate Scientific Research’. </w:t>
      </w:r>
      <w:r w:rsidRPr="2E01444D">
        <w:rPr>
          <w:i/>
          <w:iCs/>
        </w:rPr>
        <w:t>American Journal of Gastroenterology</w:t>
      </w:r>
      <w:r>
        <w:t xml:space="preserve"> 113, no. 4 (April 2018): 459–61. </w:t>
      </w:r>
      <w:hyperlink r:id="rId13">
        <w:r w:rsidRPr="2E01444D">
          <w:rPr>
            <w:rStyle w:val="Hyperlink"/>
          </w:rPr>
          <w:t>https://doi.org/10.1038/ajg.2017.268</w:t>
        </w:r>
      </w:hyperlink>
      <w:r>
        <w:t>.</w:t>
      </w:r>
    </w:p>
    <w:p w14:paraId="12DFACBA" w14:textId="633F8A4F" w:rsidR="001A1C39" w:rsidRDefault="001A1C39" w:rsidP="00EA067C">
      <w:pPr>
        <w:ind w:hanging="480"/>
      </w:pPr>
    </w:p>
    <w:p w14:paraId="0B3F5027" w14:textId="51856274" w:rsidR="001A1C39" w:rsidRDefault="001A1C39" w:rsidP="2E01444D">
      <w:r>
        <w:br w:type="page"/>
      </w:r>
    </w:p>
    <w:p w14:paraId="44D6D895" w14:textId="229135F6" w:rsidR="001A1C39" w:rsidRDefault="001A1C39" w:rsidP="2E01444D">
      <w:pPr>
        <w:ind w:hanging="480"/>
      </w:pPr>
    </w:p>
    <w:p w14:paraId="6646BC57" w14:textId="5840700F" w:rsidR="001A1C39" w:rsidRDefault="2E01444D" w:rsidP="2E01444D">
      <w:pPr>
        <w:pStyle w:val="Heading3"/>
      </w:pPr>
      <w:r>
        <w:t xml:space="preserve">3. </w:t>
      </w:r>
      <w:r w:rsidR="5FF44566">
        <w:t>Evaluate your visual abstract with a peer</w:t>
      </w:r>
    </w:p>
    <w:p w14:paraId="5DFBCAEE" w14:textId="7EED408A" w:rsidR="001A1C39" w:rsidRDefault="001A1C39" w:rsidP="2E01444D">
      <w:pPr>
        <w:ind w:left="-480"/>
      </w:pPr>
    </w:p>
    <w:p w14:paraId="391A2E2C" w14:textId="5F7E589F" w:rsidR="00721883" w:rsidRDefault="004E4F29" w:rsidP="005C4548">
      <w:pPr>
        <w:rPr>
          <w:rFonts w:cstheme="minorHAnsi"/>
        </w:rPr>
      </w:pPr>
      <w:r>
        <w:rPr>
          <w:rFonts w:cstheme="minorHAnsi"/>
        </w:rPr>
        <w:t xml:space="preserve">b) </w:t>
      </w:r>
      <w:r w:rsidR="00947823">
        <w:rPr>
          <w:rFonts w:cstheme="minorHAnsi"/>
        </w:rPr>
        <w:t>Design elements</w:t>
      </w:r>
    </w:p>
    <w:tbl>
      <w:tblPr>
        <w:tblStyle w:val="GridTable5Dark-Accent3"/>
        <w:tblW w:w="7306" w:type="dxa"/>
        <w:tblLook w:val="04A0" w:firstRow="1" w:lastRow="0" w:firstColumn="1" w:lastColumn="0" w:noHBand="0" w:noVBand="1"/>
      </w:tblPr>
      <w:tblGrid>
        <w:gridCol w:w="3256"/>
        <w:gridCol w:w="4050"/>
      </w:tblGrid>
      <w:tr w:rsidR="2E01444D" w14:paraId="5F254EFC" w14:textId="77777777" w:rsidTr="2E014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FBFBF" w:themeFill="background1" w:themeFillShade="BF"/>
          </w:tcPr>
          <w:p w14:paraId="235E42C3" w14:textId="56881BB2" w:rsidR="26F37C51" w:rsidRDefault="26F37C51" w:rsidP="2E01444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Guideline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0D4DBB07" w14:textId="5B8FB580" w:rsidR="26F37C51" w:rsidRDefault="26F37C51" w:rsidP="2E0144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Rationale</w:t>
            </w:r>
          </w:p>
        </w:tc>
      </w:tr>
      <w:tr w:rsidR="2E01444D" w14:paraId="742AA8EF" w14:textId="77777777" w:rsidTr="2E01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FBFBF" w:themeFill="background1" w:themeFillShade="BF"/>
          </w:tcPr>
          <w:p w14:paraId="2B934C6F" w14:textId="0CBB5DB6" w:rsidR="2E01444D" w:rsidRDefault="2E01444D" w:rsidP="2E01444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Body text &lt;45 words</w:t>
            </w:r>
          </w:p>
        </w:tc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</w:tcPr>
          <w:p w14:paraId="6E247273" w14:textId="681899D6" w:rsidR="2E01444D" w:rsidRDefault="2E01444D" w:rsidP="2E014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2E01444D">
              <w:rPr>
                <w:sz w:val="24"/>
                <w:szCs w:val="24"/>
              </w:rPr>
              <w:t>Text is sufficiently brief</w:t>
            </w:r>
          </w:p>
        </w:tc>
      </w:tr>
      <w:tr w:rsidR="00521DA1" w:rsidRPr="00521DA1" w14:paraId="7F62AB0D" w14:textId="0C28D8E6" w:rsidTr="2E014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FBFBF" w:themeFill="background1" w:themeFillShade="BF"/>
          </w:tcPr>
          <w:p w14:paraId="5D423DB3" w14:textId="0B06C5BE" w:rsidR="00BF13C5" w:rsidRPr="00521DA1" w:rsidRDefault="706A1FD7" w:rsidP="2E01444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Key message is clear</w:t>
            </w:r>
          </w:p>
        </w:tc>
        <w:tc>
          <w:tcPr>
            <w:tcW w:w="4050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</w:tcPr>
          <w:p w14:paraId="16159E76" w14:textId="6BE13AD8" w:rsidR="00BF13C5" w:rsidRPr="00521DA1" w:rsidRDefault="48B0411A" w:rsidP="2E014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E01444D">
              <w:rPr>
                <w:sz w:val="24"/>
                <w:szCs w:val="24"/>
              </w:rPr>
              <w:t>Emphasise the important</w:t>
            </w:r>
            <w:r w:rsidR="00F478FD" w:rsidRPr="2E01444D">
              <w:rPr>
                <w:sz w:val="24"/>
                <w:szCs w:val="24"/>
              </w:rPr>
              <w:t xml:space="preserve"> </w:t>
            </w:r>
          </w:p>
        </w:tc>
      </w:tr>
      <w:tr w:rsidR="00521DA1" w:rsidRPr="00521DA1" w14:paraId="551F02A8" w14:textId="22608E64" w:rsidTr="2E01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</w:tcPr>
          <w:p w14:paraId="0C5DD100" w14:textId="1DDCCD76" w:rsidR="00BF13C5" w:rsidRPr="00521DA1" w:rsidRDefault="706A1FD7" w:rsidP="2E01444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Icons consistent style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D434EB8" w14:textId="79CBE593" w:rsidR="00BF13C5" w:rsidRPr="00521DA1" w:rsidRDefault="5A7B738B" w:rsidP="2E014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E01444D">
              <w:rPr>
                <w:sz w:val="24"/>
                <w:szCs w:val="24"/>
              </w:rPr>
              <w:t>All solid/open/monochrome or coloured</w:t>
            </w:r>
          </w:p>
        </w:tc>
      </w:tr>
      <w:tr w:rsidR="00521DA1" w:rsidRPr="00521DA1" w14:paraId="3D5FBA55" w14:textId="404CB0A0" w:rsidTr="2E0144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FBFBF" w:themeFill="background1" w:themeFillShade="BF"/>
          </w:tcPr>
          <w:p w14:paraId="0C689008" w14:textId="3AC2EDA0" w:rsidR="00BF13C5" w:rsidRPr="00521DA1" w:rsidRDefault="706A1FD7" w:rsidP="2E01444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Contrasting colours for icons/text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5920B4AD" w14:textId="662EA39F" w:rsidR="00BF13C5" w:rsidRPr="00521DA1" w:rsidRDefault="74670D68" w:rsidP="2E014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E01444D">
              <w:rPr>
                <w:sz w:val="24"/>
                <w:szCs w:val="24"/>
              </w:rPr>
              <w:t xml:space="preserve">For </w:t>
            </w:r>
            <w:r w:rsidR="7FC0596A" w:rsidRPr="2E01444D">
              <w:rPr>
                <w:sz w:val="24"/>
                <w:szCs w:val="24"/>
              </w:rPr>
              <w:t>readability</w:t>
            </w:r>
          </w:p>
        </w:tc>
      </w:tr>
      <w:tr w:rsidR="00521DA1" w:rsidRPr="00521DA1" w14:paraId="33CA3BED" w14:textId="24AF1E10" w:rsidTr="2E01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</w:tcPr>
          <w:p w14:paraId="75291B91" w14:textId="6322F115" w:rsidR="00BF13C5" w:rsidRPr="00521DA1" w:rsidRDefault="706A1FD7" w:rsidP="2E01444D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E01444D">
              <w:rPr>
                <w:b w:val="0"/>
                <w:bCs w:val="0"/>
                <w:color w:val="auto"/>
                <w:sz w:val="24"/>
                <w:szCs w:val="24"/>
              </w:rPr>
              <w:t>Words/numbers/graphics aligned with each other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D210D13" w14:textId="668ECBA2" w:rsidR="00BF13C5" w:rsidRPr="00521DA1" w:rsidRDefault="7FC0596A" w:rsidP="2E014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E01444D">
              <w:rPr>
                <w:sz w:val="24"/>
                <w:szCs w:val="24"/>
              </w:rPr>
              <w:t>For readability</w:t>
            </w:r>
          </w:p>
        </w:tc>
      </w:tr>
    </w:tbl>
    <w:p w14:paraId="42A68BD2" w14:textId="77777777" w:rsidR="000E7323" w:rsidRDefault="000E7323" w:rsidP="005C4548">
      <w:pPr>
        <w:rPr>
          <w:rFonts w:cstheme="minorHAnsi"/>
        </w:rPr>
      </w:pPr>
    </w:p>
    <w:p w14:paraId="065D2507" w14:textId="1025FDA5" w:rsidR="00947823" w:rsidRPr="009D1A75" w:rsidRDefault="00EA067C" w:rsidP="07A05B4E">
      <w:pPr>
        <w:ind w:hanging="480"/>
      </w:pPr>
      <w:r>
        <w:t xml:space="preserve">Adapted from Guidolin, </w:t>
      </w:r>
      <w:r w:rsidR="711B3F28">
        <w:t xml:space="preserve">et </w:t>
      </w:r>
      <w:proofErr w:type="gramStart"/>
      <w:r w:rsidR="711B3F28">
        <w:t xml:space="preserve">al </w:t>
      </w:r>
      <w:r>
        <w:t xml:space="preserve"> ‘</w:t>
      </w:r>
      <w:proofErr w:type="gramEnd"/>
      <w:r>
        <w:t xml:space="preserve">Evaluating the Accuracy and Design of Visual Abstracts in Academic Surgical Journals’. </w:t>
      </w:r>
      <w:r w:rsidRPr="07A05B4E">
        <w:rPr>
          <w:i/>
          <w:iCs/>
        </w:rPr>
        <w:t>Annals of Surgery</w:t>
      </w:r>
      <w:r>
        <w:t xml:space="preserve"> 276, no. 5 (November 2022): e275. </w:t>
      </w:r>
      <w:hyperlink r:id="rId14">
        <w:r w:rsidRPr="07A05B4E">
          <w:rPr>
            <w:rStyle w:val="Hyperlink"/>
          </w:rPr>
          <w:t>https://doi.org/10.1097/SLA.0000000000005521</w:t>
        </w:r>
      </w:hyperlink>
      <w:r>
        <w:t>.</w:t>
      </w:r>
    </w:p>
    <w:sectPr w:rsidR="00947823" w:rsidRPr="009D1A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9AE4" w14:textId="77777777" w:rsidR="00FF2050" w:rsidRDefault="00FF2050" w:rsidP="001E62B3">
      <w:pPr>
        <w:spacing w:after="0" w:line="240" w:lineRule="auto"/>
      </w:pPr>
      <w:r>
        <w:separator/>
      </w:r>
    </w:p>
  </w:endnote>
  <w:endnote w:type="continuationSeparator" w:id="0">
    <w:p w14:paraId="67701D71" w14:textId="77777777" w:rsidR="00FF2050" w:rsidRDefault="00FF2050" w:rsidP="001E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1BB9" w14:textId="77777777" w:rsidR="001E62B3" w:rsidRDefault="001E6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BD3A" w14:textId="7943B133" w:rsidR="001E62B3" w:rsidRDefault="00643EAE">
    <w:pPr>
      <w:pStyle w:val="Footer"/>
    </w:pPr>
    <w:r>
      <w:t>Created by Dr Amanda Charlton</w:t>
    </w:r>
    <w:r w:rsidR="00F478FD">
      <w:t>, FRCPA</w:t>
    </w:r>
    <w:r>
      <w:tab/>
    </w:r>
    <w:r>
      <w:tab/>
    </w:r>
    <w:r w:rsidR="00F478FD">
      <w:rPr>
        <w:noProof/>
      </w:rPr>
      <w:drawing>
        <wp:inline distT="0" distB="0" distL="0" distR="0" wp14:anchorId="34F1F3D4" wp14:editId="4123E10F">
          <wp:extent cx="1088957" cy="381000"/>
          <wp:effectExtent l="0" t="0" r="0" b="0"/>
          <wp:docPr id="647663033" name="Picture 2" descr="A grey and black sign with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3033" name="Picture 2" descr="A grey and black sign with a person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666" cy="39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BA621" w14:textId="1B11A577" w:rsidR="001E62B3" w:rsidRDefault="001E6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3193" w14:textId="77777777" w:rsidR="001E62B3" w:rsidRDefault="001E6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903C" w14:textId="77777777" w:rsidR="00FF2050" w:rsidRDefault="00FF2050" w:rsidP="001E62B3">
      <w:pPr>
        <w:spacing w:after="0" w:line="240" w:lineRule="auto"/>
      </w:pPr>
      <w:r>
        <w:separator/>
      </w:r>
    </w:p>
  </w:footnote>
  <w:footnote w:type="continuationSeparator" w:id="0">
    <w:p w14:paraId="65F3F7DA" w14:textId="77777777" w:rsidR="00FF2050" w:rsidRDefault="00FF2050" w:rsidP="001E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D8DA" w14:textId="77777777" w:rsidR="001E62B3" w:rsidRDefault="001E6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10E4" w14:textId="77777777" w:rsidR="001E62B3" w:rsidRDefault="001E6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983C" w14:textId="77777777" w:rsidR="001E62B3" w:rsidRDefault="001E6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62CE"/>
    <w:multiLevelType w:val="hybridMultilevel"/>
    <w:tmpl w:val="89667C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0AF6"/>
    <w:multiLevelType w:val="hybridMultilevel"/>
    <w:tmpl w:val="CA4666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D359D"/>
    <w:multiLevelType w:val="hybridMultilevel"/>
    <w:tmpl w:val="62BAFC6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530D5"/>
    <w:multiLevelType w:val="hybridMultilevel"/>
    <w:tmpl w:val="EBD6F3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B38E8"/>
    <w:multiLevelType w:val="hybridMultilevel"/>
    <w:tmpl w:val="89667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5092">
    <w:abstractNumId w:val="0"/>
  </w:num>
  <w:num w:numId="2" w16cid:durableId="1592930833">
    <w:abstractNumId w:val="3"/>
  </w:num>
  <w:num w:numId="3" w16cid:durableId="1620062102">
    <w:abstractNumId w:val="4"/>
  </w:num>
  <w:num w:numId="4" w16cid:durableId="58331129">
    <w:abstractNumId w:val="1"/>
  </w:num>
  <w:num w:numId="5" w16cid:durableId="621960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zUyNjEzNDEwMzRU0lEKTi0uzszPAykwrQUAE09euiwAAAA="/>
  </w:docVars>
  <w:rsids>
    <w:rsidRoot w:val="005C4548"/>
    <w:rsid w:val="00023B9D"/>
    <w:rsid w:val="00026ABB"/>
    <w:rsid w:val="00035728"/>
    <w:rsid w:val="0007182D"/>
    <w:rsid w:val="00085550"/>
    <w:rsid w:val="000A1D48"/>
    <w:rsid w:val="000B17B4"/>
    <w:rsid w:val="000E7323"/>
    <w:rsid w:val="001400DD"/>
    <w:rsid w:val="001A1C39"/>
    <w:rsid w:val="001B702B"/>
    <w:rsid w:val="001C4A3B"/>
    <w:rsid w:val="001E1164"/>
    <w:rsid w:val="001E62B3"/>
    <w:rsid w:val="00224192"/>
    <w:rsid w:val="00286605"/>
    <w:rsid w:val="00292BFC"/>
    <w:rsid w:val="00375A94"/>
    <w:rsid w:val="0039789B"/>
    <w:rsid w:val="003A2E5C"/>
    <w:rsid w:val="003C1242"/>
    <w:rsid w:val="004006EE"/>
    <w:rsid w:val="004145EA"/>
    <w:rsid w:val="00457A7E"/>
    <w:rsid w:val="00495AE2"/>
    <w:rsid w:val="004E4F29"/>
    <w:rsid w:val="00514672"/>
    <w:rsid w:val="00521DA1"/>
    <w:rsid w:val="00521F54"/>
    <w:rsid w:val="005305B0"/>
    <w:rsid w:val="00530B4A"/>
    <w:rsid w:val="005443AA"/>
    <w:rsid w:val="00577FD6"/>
    <w:rsid w:val="00580B79"/>
    <w:rsid w:val="005B3D55"/>
    <w:rsid w:val="005C04A1"/>
    <w:rsid w:val="005C4548"/>
    <w:rsid w:val="005D06D2"/>
    <w:rsid w:val="005F7B7D"/>
    <w:rsid w:val="0064377B"/>
    <w:rsid w:val="00643EAE"/>
    <w:rsid w:val="00672EF1"/>
    <w:rsid w:val="006A39AA"/>
    <w:rsid w:val="006A7446"/>
    <w:rsid w:val="00721883"/>
    <w:rsid w:val="007342B9"/>
    <w:rsid w:val="0083127D"/>
    <w:rsid w:val="00831A28"/>
    <w:rsid w:val="00843A64"/>
    <w:rsid w:val="00865E3B"/>
    <w:rsid w:val="008673A9"/>
    <w:rsid w:val="00895C4B"/>
    <w:rsid w:val="008E2DD6"/>
    <w:rsid w:val="00901372"/>
    <w:rsid w:val="00912BCC"/>
    <w:rsid w:val="00913D2D"/>
    <w:rsid w:val="00947823"/>
    <w:rsid w:val="00970ED2"/>
    <w:rsid w:val="009A6B92"/>
    <w:rsid w:val="009B7927"/>
    <w:rsid w:val="009D1A75"/>
    <w:rsid w:val="009D2204"/>
    <w:rsid w:val="009E438C"/>
    <w:rsid w:val="009F1D46"/>
    <w:rsid w:val="00A10C0F"/>
    <w:rsid w:val="00A707FB"/>
    <w:rsid w:val="00AA6CE8"/>
    <w:rsid w:val="00AF2990"/>
    <w:rsid w:val="00B55AC6"/>
    <w:rsid w:val="00B55EC2"/>
    <w:rsid w:val="00B80D96"/>
    <w:rsid w:val="00B811E3"/>
    <w:rsid w:val="00BB61FE"/>
    <w:rsid w:val="00BF13C5"/>
    <w:rsid w:val="00C10A81"/>
    <w:rsid w:val="00C41F41"/>
    <w:rsid w:val="00C575DF"/>
    <w:rsid w:val="00CA6A1B"/>
    <w:rsid w:val="00D2325A"/>
    <w:rsid w:val="00D477B3"/>
    <w:rsid w:val="00D62561"/>
    <w:rsid w:val="00D926DD"/>
    <w:rsid w:val="00DB6DBD"/>
    <w:rsid w:val="00DD3588"/>
    <w:rsid w:val="00E00C66"/>
    <w:rsid w:val="00E8109D"/>
    <w:rsid w:val="00EA067C"/>
    <w:rsid w:val="00EA1E72"/>
    <w:rsid w:val="00ED393A"/>
    <w:rsid w:val="00EF0448"/>
    <w:rsid w:val="00F04F70"/>
    <w:rsid w:val="00F40E8B"/>
    <w:rsid w:val="00F478FD"/>
    <w:rsid w:val="00F47C94"/>
    <w:rsid w:val="00FA3983"/>
    <w:rsid w:val="00FD39E3"/>
    <w:rsid w:val="00FE607F"/>
    <w:rsid w:val="00FF2050"/>
    <w:rsid w:val="01E1D903"/>
    <w:rsid w:val="051952DA"/>
    <w:rsid w:val="0604A5D4"/>
    <w:rsid w:val="064FDFE7"/>
    <w:rsid w:val="073CF71C"/>
    <w:rsid w:val="07A05B4E"/>
    <w:rsid w:val="08AFA229"/>
    <w:rsid w:val="09EC5C15"/>
    <w:rsid w:val="10A95E89"/>
    <w:rsid w:val="186E9D04"/>
    <w:rsid w:val="1A5720AD"/>
    <w:rsid w:val="1AFABC06"/>
    <w:rsid w:val="1B7DD2D0"/>
    <w:rsid w:val="1C482571"/>
    <w:rsid w:val="1C80D85C"/>
    <w:rsid w:val="1E886206"/>
    <w:rsid w:val="1EAB5D7D"/>
    <w:rsid w:val="2154497F"/>
    <w:rsid w:val="2238C2CD"/>
    <w:rsid w:val="23F517AA"/>
    <w:rsid w:val="248BEA41"/>
    <w:rsid w:val="2524DD4F"/>
    <w:rsid w:val="25477AE5"/>
    <w:rsid w:val="25E3F2A3"/>
    <w:rsid w:val="26987FF7"/>
    <w:rsid w:val="26F37C51"/>
    <w:rsid w:val="2748CA58"/>
    <w:rsid w:val="2757580E"/>
    <w:rsid w:val="29943D21"/>
    <w:rsid w:val="2B91FE5C"/>
    <w:rsid w:val="2D1791A4"/>
    <w:rsid w:val="2E01444D"/>
    <w:rsid w:val="319FB2FE"/>
    <w:rsid w:val="323FBF5D"/>
    <w:rsid w:val="32F8A707"/>
    <w:rsid w:val="3911E58A"/>
    <w:rsid w:val="39DC6F19"/>
    <w:rsid w:val="3E53F1BB"/>
    <w:rsid w:val="3F3E45EB"/>
    <w:rsid w:val="40E09DBC"/>
    <w:rsid w:val="434B827C"/>
    <w:rsid w:val="453AC102"/>
    <w:rsid w:val="45D74035"/>
    <w:rsid w:val="48B0411A"/>
    <w:rsid w:val="49AC6CA2"/>
    <w:rsid w:val="4C471931"/>
    <w:rsid w:val="4D52C13E"/>
    <w:rsid w:val="4DE94286"/>
    <w:rsid w:val="52714F73"/>
    <w:rsid w:val="58056981"/>
    <w:rsid w:val="58CF5620"/>
    <w:rsid w:val="5A7B738B"/>
    <w:rsid w:val="5B8426A7"/>
    <w:rsid w:val="5C06F6E2"/>
    <w:rsid w:val="5CAC1964"/>
    <w:rsid w:val="5F3E97A4"/>
    <w:rsid w:val="5FF44566"/>
    <w:rsid w:val="61C9726C"/>
    <w:rsid w:val="628F60C3"/>
    <w:rsid w:val="646EF923"/>
    <w:rsid w:val="649998C5"/>
    <w:rsid w:val="6644ABBF"/>
    <w:rsid w:val="69C85625"/>
    <w:rsid w:val="6A6E4E39"/>
    <w:rsid w:val="6F519D63"/>
    <w:rsid w:val="6FD240DB"/>
    <w:rsid w:val="706A1FD7"/>
    <w:rsid w:val="711B3F28"/>
    <w:rsid w:val="74670D68"/>
    <w:rsid w:val="76D9558C"/>
    <w:rsid w:val="79EF60A7"/>
    <w:rsid w:val="7AE2BDF8"/>
    <w:rsid w:val="7B7208AB"/>
    <w:rsid w:val="7C1ECA2B"/>
    <w:rsid w:val="7FC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198C"/>
  <w15:chartTrackingRefBased/>
  <w15:docId w15:val="{040566A1-843E-4C64-9C4C-82CB0887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29"/>
  </w:style>
  <w:style w:type="paragraph" w:styleId="Heading1">
    <w:name w:val="heading 1"/>
    <w:basedOn w:val="Normal"/>
    <w:next w:val="Normal"/>
    <w:link w:val="Heading1Char"/>
    <w:uiPriority w:val="9"/>
    <w:qFormat/>
    <w:rsid w:val="004E4F2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F2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F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F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F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F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F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F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4F2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E4F2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rsid w:val="005C4548"/>
    <w:pPr>
      <w:ind w:left="720"/>
      <w:contextualSpacing/>
    </w:pPr>
  </w:style>
  <w:style w:type="table" w:styleId="TableGrid">
    <w:name w:val="Table Grid"/>
    <w:basedOn w:val="TableNormal"/>
    <w:uiPriority w:val="39"/>
    <w:rsid w:val="005C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B80D96"/>
    <w:pPr>
      <w:tabs>
        <w:tab w:val="left" w:pos="264"/>
      </w:tabs>
      <w:spacing w:after="240" w:line="240" w:lineRule="auto"/>
      <w:ind w:left="264" w:hanging="264"/>
    </w:pPr>
  </w:style>
  <w:style w:type="character" w:styleId="Hyperlink">
    <w:name w:val="Hyperlink"/>
    <w:basedOn w:val="DefaultParagraphFont"/>
    <w:uiPriority w:val="99"/>
    <w:unhideWhenUsed/>
    <w:rsid w:val="00B80D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B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4F2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4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4F2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77F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6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2B3"/>
  </w:style>
  <w:style w:type="paragraph" w:styleId="Footer">
    <w:name w:val="footer"/>
    <w:basedOn w:val="Normal"/>
    <w:link w:val="FooterChar"/>
    <w:uiPriority w:val="99"/>
    <w:unhideWhenUsed/>
    <w:rsid w:val="001E6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2B3"/>
  </w:style>
  <w:style w:type="character" w:customStyle="1" w:styleId="Heading4Char">
    <w:name w:val="Heading 4 Char"/>
    <w:basedOn w:val="DefaultParagraphFont"/>
    <w:link w:val="Heading4"/>
    <w:uiPriority w:val="9"/>
    <w:semiHidden/>
    <w:rsid w:val="004E4F2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F2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F2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F2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F2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F2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4F29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F2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E4F29"/>
    <w:rPr>
      <w:b/>
      <w:bCs/>
    </w:rPr>
  </w:style>
  <w:style w:type="character" w:styleId="Emphasis">
    <w:name w:val="Emphasis"/>
    <w:basedOn w:val="DefaultParagraphFont"/>
    <w:uiPriority w:val="20"/>
    <w:qFormat/>
    <w:rsid w:val="004E4F29"/>
    <w:rPr>
      <w:i/>
      <w:iCs/>
    </w:rPr>
  </w:style>
  <w:style w:type="paragraph" w:styleId="NoSpacing">
    <w:name w:val="No Spacing"/>
    <w:uiPriority w:val="1"/>
    <w:qFormat/>
    <w:rsid w:val="004E4F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4F2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4F2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2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F2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4F2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E4F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4F2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E4F2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E4F2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F29"/>
    <w:pPr>
      <w:outlineLvl w:val="9"/>
    </w:pPr>
  </w:style>
  <w:style w:type="table" w:styleId="TableGridLight">
    <w:name w:val="Grid Table Light"/>
    <w:basedOn w:val="TableNormal"/>
    <w:uiPriority w:val="40"/>
    <w:rsid w:val="00B811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811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8673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1Light-Accent3">
    <w:name w:val="List Table 1 Light Accent 3"/>
    <w:basedOn w:val="TableNormal"/>
    <w:uiPriority w:val="46"/>
    <w:rsid w:val="008312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">
    <w:name w:val="Grid Table 5 Dark"/>
    <w:basedOn w:val="TableNormal"/>
    <w:uiPriority w:val="50"/>
    <w:rsid w:val="008312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38/ajg.2017.26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97/SLA.0000000000005521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9ae8d21e-9f0b-4f8c-af18-737431b916ac" xsi:nil="true"/>
    <lcf76f155ced4ddcb4097134ff3c332f xmlns="9ae8d21e-9f0b-4f8c-af18-737431b916ac">
      <Terms xmlns="http://schemas.microsoft.com/office/infopath/2007/PartnerControls"/>
    </lcf76f155ced4ddcb4097134ff3c332f>
    <TaxCatchAll xmlns="d800a5cf-5799-495b-9b49-f15f7ad25e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3AC3CF64161429D7E4638AB47060D" ma:contentTypeVersion="20" ma:contentTypeDescription="Create a new document." ma:contentTypeScope="" ma:versionID="f186796ccb901b9f3dfa7f430b7a480b">
  <xsd:schema xmlns:xsd="http://www.w3.org/2001/XMLSchema" xmlns:xs="http://www.w3.org/2001/XMLSchema" xmlns:p="http://schemas.microsoft.com/office/2006/metadata/properties" xmlns:ns2="9ae8d21e-9f0b-4f8c-af18-737431b916ac" xmlns:ns3="2b020a29-aecd-476b-8002-043cdcfcec60" xmlns:ns4="d800a5cf-5799-495b-9b49-f15f7ad25ed9" targetNamespace="http://schemas.microsoft.com/office/2006/metadata/properties" ma:root="true" ma:fieldsID="f9a7003638140f00dc3babc4635a056a" ns2:_="" ns3:_="" ns4:_="">
    <xsd:import namespace="9ae8d21e-9f0b-4f8c-af18-737431b916ac"/>
    <xsd:import namespace="2b020a29-aecd-476b-8002-043cdcfcec60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21e-9f0b-4f8c-af18-737431b9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ar" ma:index="27" nillable="true" ma:displayName="Year" ma:format="Dropdown" ma:internalName="Year">
      <xsd:simpleType>
        <xsd:restriction base="dms:Choice">
          <xsd:enumeration value="2020-earlier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20a29-aecd-476b-8002-043cdcfce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4ff0129-bcfc-4403-aedf-b1a835cee450}" ma:internalName="TaxCatchAll" ma:showField="CatchAllData" ma:web="2b020a29-aecd-476b-8002-043cdcfce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9BA59-A705-4182-8CA9-B68A6A483F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99F825-929A-4FFA-AF6E-E65D1789C6F8}"/>
</file>

<file path=customXml/itemProps3.xml><?xml version="1.0" encoding="utf-8"?>
<ds:datastoreItem xmlns:ds="http://schemas.openxmlformats.org/officeDocument/2006/customXml" ds:itemID="{86D1FAA9-2B75-480C-86C8-57DA59E3E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252</Words>
  <Characters>1583</Characters>
  <Application>Microsoft Office Word</Application>
  <DocSecurity>0</DocSecurity>
  <Lines>121</Lines>
  <Paragraphs>57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Charlton</dc:creator>
  <cp:keywords/>
  <dc:description/>
  <cp:lastModifiedBy>Amanda Charlton</cp:lastModifiedBy>
  <cp:revision>3</cp:revision>
  <dcterms:created xsi:type="dcterms:W3CDTF">2026-06-30T04:55:00Z</dcterms:created>
  <dcterms:modified xsi:type="dcterms:W3CDTF">2026-06-30T04:56:00Z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id="hsDOfIQz"/&gt;&lt;style id="http://www.zotero.org/styles/vancouver" locale="en-GB"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0x01010045B3AC3CF64161429D7E4638AB47060D</vt:lpwstr>
  </property>
</Properties>
</file>